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Ind w:w="817" w:type="dxa"/>
        <w:tblLook w:val="04A0" w:firstRow="1" w:lastRow="0" w:firstColumn="1" w:lastColumn="0" w:noHBand="0" w:noVBand="1"/>
      </w:tblPr>
      <w:tblGrid>
        <w:gridCol w:w="7938"/>
      </w:tblGrid>
      <w:tr w:rsidR="00651F61" w:rsidTr="00D9191F">
        <w:tc>
          <w:tcPr>
            <w:tcW w:w="793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0B3F5C" w:rsidRDefault="00651F61" w:rsidP="000B3F5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651F61">
              <w:rPr>
                <w:rFonts w:ascii="HG丸ｺﾞｼｯｸM-PRO" w:eastAsia="HG丸ｺﾞｼｯｸM-PRO" w:hAnsi="HG丸ｺﾞｼｯｸM-PRO" w:hint="eastAsia"/>
                <w:szCs w:val="21"/>
              </w:rPr>
              <w:t>マイナ保険証を利用すれば、事前の手続きなく、</w:t>
            </w:r>
          </w:p>
          <w:p w:rsidR="00651F61" w:rsidRDefault="00651F61" w:rsidP="000B3F5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651F61">
              <w:rPr>
                <w:rFonts w:ascii="HG丸ｺﾞｼｯｸM-PRO" w:eastAsia="HG丸ｺﾞｼｯｸM-PRO" w:hAnsi="HG丸ｺﾞｼｯｸM-PRO" w:hint="eastAsia"/>
                <w:szCs w:val="21"/>
              </w:rPr>
              <w:t>高額療養費制度における限度額を超える支払が免除されます。</w:t>
            </w:r>
          </w:p>
          <w:p w:rsidR="00651F61" w:rsidRPr="000B3F5C" w:rsidRDefault="000B3F5C" w:rsidP="000B3F5C">
            <w:pPr>
              <w:jc w:val="center"/>
              <w:rPr>
                <w:rFonts w:ascii="HG丸ｺﾞｼｯｸM-PRO" w:eastAsia="HG丸ｺﾞｼｯｸM-PRO" w:hAnsi="HG丸ｺﾞｼｯｸM-PRO"/>
                <w:szCs w:val="21"/>
                <w:u w:val="wave"/>
              </w:rPr>
            </w:pPr>
            <w:r w:rsidRPr="000B3F5C">
              <w:rPr>
                <w:rFonts w:ascii="HG丸ｺﾞｼｯｸM-PRO" w:eastAsia="HG丸ｺﾞｼｯｸM-PRO" w:hAnsi="HG丸ｺﾞｼｯｸM-PRO" w:hint="eastAsia"/>
                <w:szCs w:val="21"/>
                <w:u w:val="wave"/>
              </w:rPr>
              <w:t>限度額適用認定申証の事前申請は不要となります。</w:t>
            </w:r>
          </w:p>
          <w:p w:rsidR="000B3F5C" w:rsidRPr="00651F61" w:rsidRDefault="000B3F5C" w:rsidP="000B3F5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マイナ保険証をぜひご利用ください。</w:t>
            </w:r>
          </w:p>
        </w:tc>
      </w:tr>
    </w:tbl>
    <w:p w:rsidR="00651F61" w:rsidRDefault="00651F61" w:rsidP="007841EB">
      <w:pPr>
        <w:ind w:firstLineChars="100" w:firstLine="234"/>
        <w:rPr>
          <w:rFonts w:asciiTheme="majorEastAsia" w:eastAsiaTheme="majorEastAsia" w:hAnsiTheme="majorEastAsia"/>
          <w:sz w:val="22"/>
        </w:rPr>
      </w:pPr>
    </w:p>
    <w:p w:rsidR="002474B8" w:rsidRDefault="00035344" w:rsidP="007841EB">
      <w:pPr>
        <w:ind w:firstLineChars="100" w:firstLine="234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限度額適用認定申請をされる方へ</w:t>
      </w:r>
    </w:p>
    <w:p w:rsidR="00035344" w:rsidRDefault="00035344">
      <w:pPr>
        <w:rPr>
          <w:rFonts w:asciiTheme="majorEastAsia" w:eastAsiaTheme="majorEastAsia" w:hAnsiTheme="majorEastAsia"/>
          <w:sz w:val="22"/>
        </w:rPr>
      </w:pPr>
    </w:p>
    <w:p w:rsidR="00035344" w:rsidRDefault="00035344" w:rsidP="007841EB">
      <w:pPr>
        <w:ind w:firstLineChars="2300" w:firstLine="5385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岡山県自動車販売健康保険組合</w:t>
      </w:r>
    </w:p>
    <w:p w:rsidR="007841EB" w:rsidRDefault="007841EB">
      <w:pPr>
        <w:rPr>
          <w:rFonts w:asciiTheme="majorEastAsia" w:eastAsiaTheme="majorEastAsia" w:hAnsiTheme="majorEastAsia"/>
          <w:sz w:val="22"/>
        </w:rPr>
      </w:pPr>
    </w:p>
    <w:p w:rsidR="00BA4E06" w:rsidRDefault="00BA4E06" w:rsidP="00BA4E06">
      <w:pPr>
        <w:ind w:firstLineChars="100" w:firstLine="234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「</w:t>
      </w:r>
      <w:r w:rsidR="00035344">
        <w:rPr>
          <w:rFonts w:asciiTheme="majorEastAsia" w:eastAsiaTheme="majorEastAsia" w:hAnsiTheme="majorEastAsia" w:hint="eastAsia"/>
          <w:sz w:val="22"/>
        </w:rPr>
        <w:t>限度額適用認定</w:t>
      </w:r>
      <w:r w:rsidR="00C87B50">
        <w:rPr>
          <w:rFonts w:asciiTheme="majorEastAsia" w:eastAsiaTheme="majorEastAsia" w:hAnsiTheme="majorEastAsia" w:hint="eastAsia"/>
          <w:sz w:val="22"/>
        </w:rPr>
        <w:t>証交付</w:t>
      </w:r>
      <w:r w:rsidR="00035344">
        <w:rPr>
          <w:rFonts w:asciiTheme="majorEastAsia" w:eastAsiaTheme="majorEastAsia" w:hAnsiTheme="majorEastAsia" w:hint="eastAsia"/>
          <w:sz w:val="22"/>
        </w:rPr>
        <w:t>申請書</w:t>
      </w:r>
      <w:r>
        <w:rPr>
          <w:rFonts w:asciiTheme="majorEastAsia" w:eastAsiaTheme="majorEastAsia" w:hAnsiTheme="majorEastAsia" w:hint="eastAsia"/>
          <w:sz w:val="22"/>
        </w:rPr>
        <w:t>」</w:t>
      </w:r>
      <w:r w:rsidR="00035344">
        <w:rPr>
          <w:rFonts w:asciiTheme="majorEastAsia" w:eastAsiaTheme="majorEastAsia" w:hAnsiTheme="majorEastAsia" w:hint="eastAsia"/>
          <w:sz w:val="22"/>
        </w:rPr>
        <w:t>の提出の際は、</w:t>
      </w:r>
      <w:r w:rsidR="004B2DAC">
        <w:rPr>
          <w:rFonts w:asciiTheme="majorEastAsia" w:eastAsiaTheme="majorEastAsia" w:hAnsiTheme="majorEastAsia" w:hint="eastAsia"/>
          <w:sz w:val="22"/>
        </w:rPr>
        <w:t>下記</w:t>
      </w:r>
      <w:r w:rsidR="00035344">
        <w:rPr>
          <w:rFonts w:asciiTheme="majorEastAsia" w:eastAsiaTheme="majorEastAsia" w:hAnsiTheme="majorEastAsia" w:hint="eastAsia"/>
          <w:sz w:val="22"/>
        </w:rPr>
        <w:t>の事項に注意してください。</w:t>
      </w:r>
    </w:p>
    <w:p w:rsidR="00035344" w:rsidRDefault="00BA4E06" w:rsidP="00BA4E06">
      <w:pPr>
        <w:ind w:firstLineChars="100" w:firstLine="234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なお、交付された「限度額適用認定証」は</w:t>
      </w:r>
      <w:r w:rsidR="007841EB">
        <w:rPr>
          <w:rFonts w:asciiTheme="majorEastAsia" w:eastAsiaTheme="majorEastAsia" w:hAnsiTheme="majorEastAsia" w:hint="eastAsia"/>
          <w:sz w:val="22"/>
        </w:rPr>
        <w:t>、</w:t>
      </w:r>
      <w:r>
        <w:rPr>
          <w:rFonts w:asciiTheme="majorEastAsia" w:eastAsiaTheme="majorEastAsia" w:hAnsiTheme="majorEastAsia" w:hint="eastAsia"/>
          <w:sz w:val="22"/>
        </w:rPr>
        <w:t>保険医療機関（病院や診療所）を受診する際に、</w:t>
      </w:r>
      <w:r w:rsidR="007338B3">
        <w:rPr>
          <w:rFonts w:asciiTheme="majorEastAsia" w:eastAsiaTheme="majorEastAsia" w:hAnsiTheme="majorEastAsia" w:hint="eastAsia"/>
          <w:sz w:val="22"/>
        </w:rPr>
        <w:t>資格確認書</w:t>
      </w:r>
      <w:r w:rsidR="00C87B50">
        <w:rPr>
          <w:rFonts w:asciiTheme="majorEastAsia" w:eastAsiaTheme="majorEastAsia" w:hAnsiTheme="majorEastAsia" w:hint="eastAsia"/>
          <w:sz w:val="22"/>
        </w:rPr>
        <w:t>等</w:t>
      </w:r>
      <w:r>
        <w:rPr>
          <w:rFonts w:asciiTheme="majorEastAsia" w:eastAsiaTheme="majorEastAsia" w:hAnsiTheme="majorEastAsia" w:hint="eastAsia"/>
          <w:sz w:val="22"/>
        </w:rPr>
        <w:t>と</w:t>
      </w:r>
      <w:r w:rsidR="007841EB">
        <w:rPr>
          <w:rFonts w:asciiTheme="majorEastAsia" w:eastAsiaTheme="majorEastAsia" w:hAnsiTheme="majorEastAsia" w:hint="eastAsia"/>
          <w:sz w:val="22"/>
        </w:rPr>
        <w:t>一緒に</w:t>
      </w:r>
      <w:r>
        <w:rPr>
          <w:rFonts w:asciiTheme="majorEastAsia" w:eastAsiaTheme="majorEastAsia" w:hAnsiTheme="majorEastAsia" w:hint="eastAsia"/>
          <w:sz w:val="22"/>
        </w:rPr>
        <w:t>保険医療機関の窓口に提示してください。</w:t>
      </w:r>
      <w:r w:rsidR="007841EB">
        <w:rPr>
          <w:rFonts w:asciiTheme="majorEastAsia" w:eastAsiaTheme="majorEastAsia" w:hAnsiTheme="majorEastAsia" w:hint="eastAsia"/>
          <w:sz w:val="22"/>
        </w:rPr>
        <w:t>提示されない場合は、限度額が適用されませんので、後</w:t>
      </w:r>
      <w:r w:rsidR="00500802">
        <w:rPr>
          <w:rFonts w:asciiTheme="majorEastAsia" w:eastAsiaTheme="majorEastAsia" w:hAnsiTheme="majorEastAsia" w:hint="eastAsia"/>
          <w:sz w:val="22"/>
        </w:rPr>
        <w:t>日、健康保険組合に高額療養費の請求をしていただくことになります。</w:t>
      </w:r>
    </w:p>
    <w:p w:rsidR="00035344" w:rsidRDefault="00035344">
      <w:pPr>
        <w:rPr>
          <w:rFonts w:asciiTheme="majorEastAsia" w:eastAsiaTheme="majorEastAsia" w:hAnsiTheme="majorEastAsia"/>
          <w:sz w:val="22"/>
        </w:rPr>
      </w:pPr>
    </w:p>
    <w:p w:rsidR="004B2DAC" w:rsidRDefault="004B2DAC" w:rsidP="004B2DAC">
      <w:pPr>
        <w:jc w:val="center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記</w:t>
      </w:r>
    </w:p>
    <w:p w:rsidR="004B2DAC" w:rsidRDefault="004B2DAC">
      <w:pPr>
        <w:rPr>
          <w:rFonts w:asciiTheme="majorEastAsia" w:eastAsiaTheme="majorEastAsia" w:hAnsiTheme="majorEastAsia"/>
          <w:sz w:val="22"/>
        </w:rPr>
      </w:pPr>
    </w:p>
    <w:p w:rsidR="004B2DAC" w:rsidRPr="004B2DAC" w:rsidRDefault="004B2DAC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■</w:t>
      </w:r>
      <w:r w:rsidRPr="0094026F">
        <w:rPr>
          <w:rFonts w:ascii="HGPｺﾞｼｯｸE" w:eastAsia="HGPｺﾞｼｯｸE" w:hAnsi="HGPｺﾞｼｯｸE" w:hint="eastAsia"/>
          <w:sz w:val="22"/>
        </w:rPr>
        <w:t>申請時点の注意点</w:t>
      </w:r>
    </w:p>
    <w:p w:rsidR="00035344" w:rsidRDefault="004B2DAC" w:rsidP="004B2DAC">
      <w:pPr>
        <w:ind w:leftChars="100" w:left="446" w:hangingChars="95" w:hanging="222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１．</w:t>
      </w:r>
      <w:r w:rsidR="00035344">
        <w:rPr>
          <w:rFonts w:asciiTheme="majorEastAsia" w:eastAsiaTheme="majorEastAsia" w:hAnsiTheme="majorEastAsia" w:hint="eastAsia"/>
          <w:sz w:val="22"/>
        </w:rPr>
        <w:t>申請書は認定を受ける方ごとに作成してください。</w:t>
      </w:r>
    </w:p>
    <w:p w:rsidR="004B2DAC" w:rsidRDefault="004B2DAC" w:rsidP="004B2DAC">
      <w:pPr>
        <w:ind w:leftChars="100" w:left="446" w:hangingChars="95" w:hanging="222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２．被保険者が低所得者に該当する場合は「限度額適用認定申請書」では申請できません。「限度額適用・標準負担額減額認定申請書」を提出してください。</w:t>
      </w:r>
    </w:p>
    <w:p w:rsidR="00AC2B39" w:rsidRPr="004B2DAC" w:rsidRDefault="004B2DAC" w:rsidP="004B2DAC">
      <w:pPr>
        <w:ind w:leftChars="100" w:left="446" w:hangingChars="95" w:hanging="222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３．</w:t>
      </w:r>
      <w:r w:rsidR="007841EB">
        <w:rPr>
          <w:rFonts w:asciiTheme="majorEastAsia" w:eastAsiaTheme="majorEastAsia" w:hAnsiTheme="majorEastAsia" w:hint="eastAsia"/>
          <w:sz w:val="22"/>
        </w:rPr>
        <w:t>「</w:t>
      </w:r>
      <w:r>
        <w:rPr>
          <w:rFonts w:asciiTheme="majorEastAsia" w:eastAsiaTheme="majorEastAsia" w:hAnsiTheme="majorEastAsia" w:hint="eastAsia"/>
          <w:sz w:val="22"/>
        </w:rPr>
        <w:t>限度額適用認定証</w:t>
      </w:r>
      <w:r w:rsidR="007841EB">
        <w:rPr>
          <w:rFonts w:asciiTheme="majorEastAsia" w:eastAsiaTheme="majorEastAsia" w:hAnsiTheme="majorEastAsia" w:hint="eastAsia"/>
          <w:sz w:val="22"/>
        </w:rPr>
        <w:t>」</w:t>
      </w:r>
      <w:r>
        <w:rPr>
          <w:rFonts w:asciiTheme="majorEastAsia" w:eastAsiaTheme="majorEastAsia" w:hAnsiTheme="majorEastAsia" w:hint="eastAsia"/>
          <w:sz w:val="22"/>
        </w:rPr>
        <w:t>の有効期限は、申請を受け付けた日の属する月の１日（資格を取得した月の場合は資格取得日）から最長で</w:t>
      </w:r>
      <w:r w:rsidR="00262482">
        <w:rPr>
          <w:rFonts w:asciiTheme="majorEastAsia" w:eastAsiaTheme="majorEastAsia" w:hAnsiTheme="majorEastAsia" w:hint="eastAsia"/>
          <w:sz w:val="22"/>
        </w:rPr>
        <w:t>６ヵ月</w:t>
      </w:r>
      <w:r>
        <w:rPr>
          <w:rFonts w:asciiTheme="majorEastAsia" w:eastAsiaTheme="majorEastAsia" w:hAnsiTheme="majorEastAsia" w:hint="eastAsia"/>
          <w:sz w:val="22"/>
        </w:rPr>
        <w:t>間の範囲となります。</w:t>
      </w:r>
    </w:p>
    <w:p w:rsidR="004B2DAC" w:rsidRDefault="007841EB" w:rsidP="004B2DAC">
      <w:pPr>
        <w:ind w:leftChars="100" w:left="446" w:hangingChars="95" w:hanging="222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４．</w:t>
      </w:r>
      <w:r w:rsidR="004B2DAC">
        <w:rPr>
          <w:rFonts w:asciiTheme="majorEastAsia" w:eastAsiaTheme="majorEastAsia" w:hAnsiTheme="majorEastAsia" w:hint="eastAsia"/>
          <w:sz w:val="22"/>
        </w:rPr>
        <w:t>申請書受付月より前の月の</w:t>
      </w:r>
      <w:r>
        <w:rPr>
          <w:rFonts w:asciiTheme="majorEastAsia" w:eastAsiaTheme="majorEastAsia" w:hAnsiTheme="majorEastAsia" w:hint="eastAsia"/>
          <w:sz w:val="22"/>
        </w:rPr>
        <w:t>「</w:t>
      </w:r>
      <w:r w:rsidR="004B2DAC">
        <w:rPr>
          <w:rFonts w:asciiTheme="majorEastAsia" w:eastAsiaTheme="majorEastAsia" w:hAnsiTheme="majorEastAsia" w:hint="eastAsia"/>
          <w:sz w:val="22"/>
        </w:rPr>
        <w:t>限度額適用認定証</w:t>
      </w:r>
      <w:r>
        <w:rPr>
          <w:rFonts w:asciiTheme="majorEastAsia" w:eastAsiaTheme="majorEastAsia" w:hAnsiTheme="majorEastAsia" w:hint="eastAsia"/>
          <w:sz w:val="22"/>
        </w:rPr>
        <w:t>」</w:t>
      </w:r>
      <w:r w:rsidR="004B2DAC">
        <w:rPr>
          <w:rFonts w:asciiTheme="majorEastAsia" w:eastAsiaTheme="majorEastAsia" w:hAnsiTheme="majorEastAsia" w:hint="eastAsia"/>
          <w:sz w:val="22"/>
        </w:rPr>
        <w:t>の交付はできません。申請は日程に余裕をもって提出してください。</w:t>
      </w:r>
    </w:p>
    <w:p w:rsidR="00AC2B39" w:rsidRPr="004B2DAC" w:rsidRDefault="00AC2B39">
      <w:pPr>
        <w:rPr>
          <w:rFonts w:asciiTheme="majorEastAsia" w:eastAsiaTheme="majorEastAsia" w:hAnsiTheme="majorEastAsia"/>
          <w:sz w:val="22"/>
        </w:rPr>
      </w:pPr>
    </w:p>
    <w:p w:rsidR="00BA4E06" w:rsidRDefault="004B2DAC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■</w:t>
      </w:r>
      <w:r w:rsidRPr="0094026F">
        <w:rPr>
          <w:rFonts w:ascii="HGPｺﾞｼｯｸE" w:eastAsia="HGPｺﾞｼｯｸE" w:hAnsi="HGPｺﾞｼｯｸE" w:hint="eastAsia"/>
          <w:sz w:val="22"/>
        </w:rPr>
        <w:t>認定を受けた後の注意点</w:t>
      </w:r>
    </w:p>
    <w:p w:rsidR="00AC2B39" w:rsidRDefault="007841EB" w:rsidP="007841EB">
      <w:pPr>
        <w:ind w:leftChars="100" w:left="446" w:hangingChars="95" w:hanging="222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１．</w:t>
      </w:r>
      <w:r w:rsidR="00FB10C8">
        <w:rPr>
          <w:rFonts w:asciiTheme="majorEastAsia" w:eastAsiaTheme="majorEastAsia" w:hAnsiTheme="majorEastAsia" w:hint="eastAsia"/>
          <w:sz w:val="22"/>
        </w:rPr>
        <w:t>被保険者及び認定を受けた方が次に該当したときは、</w:t>
      </w:r>
      <w:r w:rsidR="004B2DAC">
        <w:rPr>
          <w:rFonts w:asciiTheme="majorEastAsia" w:eastAsiaTheme="majorEastAsia" w:hAnsiTheme="majorEastAsia" w:hint="eastAsia"/>
          <w:sz w:val="22"/>
        </w:rPr>
        <w:t>「</w:t>
      </w:r>
      <w:r w:rsidR="00FB10C8">
        <w:rPr>
          <w:rFonts w:asciiTheme="majorEastAsia" w:eastAsiaTheme="majorEastAsia" w:hAnsiTheme="majorEastAsia" w:hint="eastAsia"/>
          <w:sz w:val="22"/>
        </w:rPr>
        <w:t>限度額適用認定証</w:t>
      </w:r>
      <w:r w:rsidR="004B2DAC">
        <w:rPr>
          <w:rFonts w:asciiTheme="majorEastAsia" w:eastAsiaTheme="majorEastAsia" w:hAnsiTheme="majorEastAsia" w:hint="eastAsia"/>
          <w:sz w:val="22"/>
        </w:rPr>
        <w:t>」</w:t>
      </w:r>
      <w:r w:rsidR="00FB10C8">
        <w:rPr>
          <w:rFonts w:asciiTheme="majorEastAsia" w:eastAsiaTheme="majorEastAsia" w:hAnsiTheme="majorEastAsia" w:hint="eastAsia"/>
          <w:sz w:val="22"/>
        </w:rPr>
        <w:t>を健康保険組合に返送してください。</w:t>
      </w:r>
    </w:p>
    <w:p w:rsidR="00AC2B39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(1) </w:t>
      </w:r>
      <w:r w:rsidR="00FB10C8">
        <w:rPr>
          <w:rFonts w:asciiTheme="majorEastAsia" w:eastAsiaTheme="majorEastAsia" w:hAnsiTheme="majorEastAsia" w:hint="eastAsia"/>
          <w:sz w:val="22"/>
        </w:rPr>
        <w:t>被保険者が</w:t>
      </w:r>
      <w:r w:rsidR="002B7118">
        <w:rPr>
          <w:rFonts w:asciiTheme="majorEastAsia" w:eastAsiaTheme="majorEastAsia" w:hAnsiTheme="majorEastAsia" w:hint="eastAsia"/>
          <w:sz w:val="22"/>
        </w:rPr>
        <w:t>退職等により</w:t>
      </w:r>
      <w:r w:rsidR="00FB10C8">
        <w:rPr>
          <w:rFonts w:asciiTheme="majorEastAsia" w:eastAsiaTheme="majorEastAsia" w:hAnsiTheme="majorEastAsia" w:hint="eastAsia"/>
          <w:sz w:val="22"/>
        </w:rPr>
        <w:t>資格を喪失したとき。</w:t>
      </w:r>
    </w:p>
    <w:p w:rsidR="007841EB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(2) 「限度額適用認定証」の有効期限を経過したとき。</w:t>
      </w:r>
    </w:p>
    <w:p w:rsidR="007841EB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(3) 認定を受けた被扶養者が就職等により被扶養者でなくなったとき。</w:t>
      </w:r>
    </w:p>
    <w:p w:rsidR="007841EB" w:rsidRPr="007841EB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(4) </w:t>
      </w:r>
      <w:r w:rsidRPr="002B7118">
        <w:rPr>
          <w:rFonts w:asciiTheme="majorEastAsia" w:eastAsiaTheme="majorEastAsia" w:hAnsiTheme="majorEastAsia" w:hint="eastAsia"/>
          <w:sz w:val="22"/>
        </w:rPr>
        <w:t>被保険者が</w:t>
      </w:r>
      <w:r>
        <w:rPr>
          <w:rFonts w:asciiTheme="majorEastAsia" w:eastAsiaTheme="majorEastAsia" w:hAnsiTheme="majorEastAsia" w:hint="eastAsia"/>
          <w:sz w:val="22"/>
        </w:rPr>
        <w:t>、</w:t>
      </w:r>
      <w:r w:rsidRPr="002B7118">
        <w:rPr>
          <w:rFonts w:asciiTheme="majorEastAsia" w:eastAsiaTheme="majorEastAsia" w:hAnsiTheme="majorEastAsia" w:hint="eastAsia"/>
          <w:sz w:val="22"/>
        </w:rPr>
        <w:t>適用区分欄に表示された区分に該当しなくなったとき。</w:t>
      </w:r>
    </w:p>
    <w:p w:rsidR="00FB10C8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(5) 認定を受けた方が70歳以上になったとき。</w:t>
      </w:r>
    </w:p>
    <w:p w:rsidR="002B7118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(6) </w:t>
      </w:r>
      <w:r w:rsidR="002B7118">
        <w:rPr>
          <w:rFonts w:asciiTheme="majorEastAsia" w:eastAsiaTheme="majorEastAsia" w:hAnsiTheme="majorEastAsia" w:hint="eastAsia"/>
          <w:sz w:val="22"/>
        </w:rPr>
        <w:t>認定を受けた方が後期高齢対象者になったとき。</w:t>
      </w:r>
    </w:p>
    <w:tbl>
      <w:tblPr>
        <w:tblStyle w:val="a4"/>
        <w:tblW w:w="0" w:type="auto"/>
        <w:tblInd w:w="1116" w:type="dxa"/>
        <w:tblLook w:val="04A0" w:firstRow="1" w:lastRow="0" w:firstColumn="1" w:lastColumn="0" w:noHBand="0" w:noVBand="1"/>
      </w:tblPr>
      <w:tblGrid>
        <w:gridCol w:w="8064"/>
      </w:tblGrid>
      <w:tr w:rsidR="0094026F" w:rsidTr="0094026F">
        <w:tc>
          <w:tcPr>
            <w:tcW w:w="80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4026F" w:rsidRPr="0094026F" w:rsidRDefault="0094026F" w:rsidP="007841EB">
            <w:pPr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94026F">
              <w:rPr>
                <w:rFonts w:ascii="HGPｺﾞｼｯｸE" w:eastAsia="HGPｺﾞｼｯｸE" w:hAnsi="HGPｺﾞｼｯｸE" w:hint="eastAsia"/>
                <w:sz w:val="20"/>
                <w:szCs w:val="20"/>
              </w:rPr>
              <w:t>後期高齢者とは</w:t>
            </w:r>
          </w:p>
          <w:p w:rsidR="0094026F" w:rsidRPr="0094026F" w:rsidRDefault="0094026F" w:rsidP="0094026F">
            <w:pPr>
              <w:ind w:firstLineChars="100" w:firstLine="214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●</w:t>
            </w:r>
            <w:r w:rsidRPr="0094026F">
              <w:rPr>
                <w:rFonts w:asciiTheme="majorEastAsia" w:eastAsiaTheme="majorEastAsia" w:hAnsiTheme="majorEastAsia" w:hint="eastAsia"/>
                <w:sz w:val="20"/>
                <w:szCs w:val="20"/>
              </w:rPr>
              <w:t>75歳以上の方</w:t>
            </w:r>
          </w:p>
          <w:p w:rsidR="0094026F" w:rsidRDefault="0094026F" w:rsidP="0094026F">
            <w:pPr>
              <w:ind w:firstLineChars="100" w:firstLine="214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●65歳以上</w:t>
            </w:r>
            <w:r w:rsidRPr="0094026F">
              <w:rPr>
                <w:rFonts w:asciiTheme="majorEastAsia" w:eastAsiaTheme="majorEastAsia" w:hAnsiTheme="majorEastAsia" w:hint="eastAsia"/>
                <w:sz w:val="20"/>
                <w:szCs w:val="20"/>
              </w:rPr>
              <w:t>74歳以下の方で、寝たきり等一定の障害があると認定された方</w:t>
            </w:r>
          </w:p>
        </w:tc>
      </w:tr>
    </w:tbl>
    <w:p w:rsidR="0094026F" w:rsidRDefault="0094026F" w:rsidP="000B3F5C">
      <w:pPr>
        <w:rPr>
          <w:rFonts w:asciiTheme="majorEastAsia" w:eastAsiaTheme="majorEastAsia" w:hAnsiTheme="majorEastAsia"/>
          <w:sz w:val="22"/>
        </w:rPr>
      </w:pPr>
    </w:p>
    <w:sectPr w:rsidR="0094026F" w:rsidSect="000B3F5C">
      <w:pgSz w:w="11906" w:h="16838" w:code="9"/>
      <w:pgMar w:top="993" w:right="1134" w:bottom="568" w:left="1418" w:header="964" w:footer="964" w:gutter="0"/>
      <w:cols w:space="425"/>
      <w:docGrid w:type="linesAndChars" w:linePitch="383" w:charSpace="289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998"/>
    <w:multiLevelType w:val="multilevel"/>
    <w:tmpl w:val="46BE66AC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423B2"/>
    <w:multiLevelType w:val="hybridMultilevel"/>
    <w:tmpl w:val="334092A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4662742">
    <w:abstractNumId w:val="0"/>
  </w:num>
  <w:num w:numId="2" w16cid:durableId="1265575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2"/>
  <w:drawingGridVerticalSpacing w:val="38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44"/>
    <w:rsid w:val="000104F7"/>
    <w:rsid w:val="00035344"/>
    <w:rsid w:val="00035E43"/>
    <w:rsid w:val="000B3F5C"/>
    <w:rsid w:val="00135BB7"/>
    <w:rsid w:val="002474B8"/>
    <w:rsid w:val="00262482"/>
    <w:rsid w:val="002B7118"/>
    <w:rsid w:val="00382514"/>
    <w:rsid w:val="004B2DAC"/>
    <w:rsid w:val="00500802"/>
    <w:rsid w:val="00651F61"/>
    <w:rsid w:val="007338B3"/>
    <w:rsid w:val="007841EB"/>
    <w:rsid w:val="0094026F"/>
    <w:rsid w:val="00AC2B39"/>
    <w:rsid w:val="00B47EFC"/>
    <w:rsid w:val="00BA4E06"/>
    <w:rsid w:val="00C04062"/>
    <w:rsid w:val="00C87B50"/>
    <w:rsid w:val="00D9191F"/>
    <w:rsid w:val="00DB1FE5"/>
    <w:rsid w:val="00DC4E38"/>
    <w:rsid w:val="00FB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8F82A3"/>
  <w15:docId w15:val="{1DF91269-6939-4E84-A931-E08A2DF2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118"/>
    <w:pPr>
      <w:ind w:leftChars="400" w:left="840"/>
    </w:pPr>
  </w:style>
  <w:style w:type="table" w:styleId="a4">
    <w:name w:val="Table Grid"/>
    <w:basedOn w:val="a1"/>
    <w:uiPriority w:val="59"/>
    <w:rsid w:val="00940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7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岡山県自動車販売健康保険組合</dc:creator>
  <cp:keywords/>
  <dc:description/>
  <cp:lastModifiedBy>敏哉 大島</cp:lastModifiedBy>
  <cp:revision>3</cp:revision>
  <dcterms:created xsi:type="dcterms:W3CDTF">2025-08-24T09:04:00Z</dcterms:created>
  <dcterms:modified xsi:type="dcterms:W3CDTF">2025-08-25T04:27:00Z</dcterms:modified>
</cp:coreProperties>
</file>